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大学生活动中心外墙装饰装修项目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2D4842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8B43EF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22850288"/>
    <w:rsid w:val="248E2982"/>
    <w:rsid w:val="27E02B39"/>
    <w:rsid w:val="50CA253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2022-01-04T02:50:05Z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3C19BC3A062C4B628C02FA88DA7EDFF0</vt:lpwstr>
  </property>
</Properties>
</file>